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96C5F">
      <w:pPr>
        <w:rPr>
          <w:rFonts w:hint="eastAsia" w:ascii="黑体" w:hAnsi="黑体" w:eastAsia="黑体" w:cs="仿宋_GB2312"/>
          <w:sz w:val="32"/>
          <w:szCs w:val="32"/>
        </w:rPr>
      </w:pPr>
      <w:bookmarkStart w:id="0" w:name="_GoBack"/>
      <w:r>
        <w:rPr>
          <w:rFonts w:hint="eastAsia" w:ascii="黑体" w:hAnsi="黑体" w:eastAsia="黑体" w:cs="仿宋_GB2312"/>
          <w:sz w:val="32"/>
          <w:szCs w:val="32"/>
        </w:rPr>
        <w:t>附件1</w:t>
      </w:r>
    </w:p>
    <w:p w14:paraId="5D7F5BA4">
      <w:pPr>
        <w:rPr>
          <w:rFonts w:hint="eastAsia" w:ascii="黑体" w:hAnsi="黑体" w:eastAsia="黑体" w:cs="仿宋_GB2312"/>
          <w:sz w:val="32"/>
          <w:szCs w:val="32"/>
        </w:rPr>
      </w:pPr>
    </w:p>
    <w:p w14:paraId="79EB8854">
      <w:pPr>
        <w:jc w:val="center"/>
        <w:rPr>
          <w:rFonts w:hint="eastAsia" w:ascii="华文中宋" w:hAnsi="华文中宋" w:eastAsia="华文中宋" w:cs="黑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2025“名优茶出省 大宗茶出海”产销对接暨第三届咸丰白茶文化交流活动</w:t>
      </w:r>
    </w:p>
    <w:bookmarkEnd w:id="0"/>
    <w:p w14:paraId="5BD9F1FB"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</w:p>
    <w:p w14:paraId="53250093"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活动主题</w:t>
      </w:r>
    </w:p>
    <w:p w14:paraId="4D93F1C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咸丰白茶  干净的茶</w:t>
      </w:r>
    </w:p>
    <w:p w14:paraId="3FB01C9D"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活动日期</w:t>
      </w:r>
    </w:p>
    <w:p w14:paraId="6246966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2025年4月25日—27日（4月25日报到）</w:t>
      </w:r>
    </w:p>
    <w:p w14:paraId="49044E9F"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活动地点</w:t>
      </w:r>
    </w:p>
    <w:p w14:paraId="454910DD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湖北·咸丰国际大酒店</w:t>
      </w:r>
    </w:p>
    <w:p w14:paraId="1F18C5BB"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组织机构</w:t>
      </w:r>
    </w:p>
    <w:p w14:paraId="14664970">
      <w:pPr>
        <w:pStyle w:val="3"/>
        <w:ind w:firstLine="643"/>
        <w:rPr>
          <w:rFonts w:hint="eastAsia" w:hAnsi="仿宋_GB2312" w:eastAsia="仿宋_GB2312"/>
          <w:sz w:val="32"/>
          <w:szCs w:val="32"/>
        </w:rPr>
      </w:pPr>
      <w:r>
        <w:rPr>
          <w:rFonts w:hint="eastAsia" w:hAnsi="仿宋_GB2312" w:eastAsia="仿宋_GB2312"/>
          <w:b/>
          <w:bCs/>
          <w:sz w:val="32"/>
          <w:szCs w:val="32"/>
        </w:rPr>
        <w:t>主办单位：</w:t>
      </w:r>
      <w:r>
        <w:rPr>
          <w:rFonts w:hint="eastAsia" w:hAnsi="仿宋_GB2312" w:eastAsia="仿宋_GB2312"/>
          <w:sz w:val="32"/>
          <w:szCs w:val="32"/>
        </w:rPr>
        <w:t>中国农业国际合作促进会、咸丰县人民政府</w:t>
      </w:r>
    </w:p>
    <w:p w14:paraId="331C1180">
      <w:pPr>
        <w:pStyle w:val="3"/>
        <w:ind w:firstLine="643"/>
        <w:rPr>
          <w:rFonts w:hint="eastAsia" w:hAnsi="仿宋_GB2312" w:eastAsia="仿宋_GB2312"/>
          <w:sz w:val="32"/>
          <w:szCs w:val="32"/>
        </w:rPr>
      </w:pPr>
      <w:r>
        <w:rPr>
          <w:rFonts w:hint="eastAsia" w:hAnsi="仿宋_GB2312" w:eastAsia="仿宋_GB2312"/>
          <w:b/>
          <w:bCs/>
          <w:sz w:val="32"/>
          <w:szCs w:val="32"/>
        </w:rPr>
        <w:t>承办单位：</w:t>
      </w:r>
      <w:r>
        <w:rPr>
          <w:rFonts w:hint="eastAsia" w:hAnsi="仿宋_GB2312" w:eastAsia="仿宋_GB2312"/>
          <w:sz w:val="32"/>
          <w:szCs w:val="32"/>
        </w:rPr>
        <w:t>中国农业国际合作促进会茶产业分会、中茶湖北茶叶有限公司、咸丰县农业农村局、咸丰县文旅局、咸丰县茶产业协会、咸丰县联达农业投资发展有限公司</w:t>
      </w:r>
    </w:p>
    <w:p w14:paraId="56D81DBC"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参会人员</w:t>
      </w:r>
    </w:p>
    <w:p w14:paraId="3BF9A504">
      <w:pPr>
        <w:numPr>
          <w:ilvl w:val="0"/>
          <w:numId w:val="2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国内茶产业方面知名专家、学者；</w:t>
      </w:r>
    </w:p>
    <w:p w14:paraId="733C5D9F">
      <w:pPr>
        <w:numPr>
          <w:ilvl w:val="0"/>
          <w:numId w:val="2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白茶产区及其他茶叶产区政府、企事业单位代表；</w:t>
      </w:r>
    </w:p>
    <w:p w14:paraId="6DE08E6D">
      <w:pPr>
        <w:numPr>
          <w:ilvl w:val="0"/>
          <w:numId w:val="2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中国茶叶股份有限公司及成员企业、中茶经销商、采购商代表；</w:t>
      </w:r>
    </w:p>
    <w:p w14:paraId="5AC4DA91">
      <w:pPr>
        <w:numPr>
          <w:ilvl w:val="0"/>
          <w:numId w:val="2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全国经销商、采购商、贸易商代表；</w:t>
      </w:r>
    </w:p>
    <w:p w14:paraId="4D01C6F7">
      <w:pPr>
        <w:numPr>
          <w:ilvl w:val="0"/>
          <w:numId w:val="2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媒体记者。</w:t>
      </w:r>
    </w:p>
    <w:p w14:paraId="583AC6D9"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活动日程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230"/>
        <w:gridCol w:w="5407"/>
      </w:tblGrid>
      <w:tr w14:paraId="19E73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4" w:type="dxa"/>
            <w:shd w:val="clear" w:color="auto" w:fill="EF939E" w:themeFill="accent6" w:themeFillTint="99"/>
            <w:vAlign w:val="center"/>
          </w:tcPr>
          <w:p w14:paraId="61EB59D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1230" w:type="dxa"/>
            <w:shd w:val="clear" w:color="auto" w:fill="EF939E" w:themeFill="accent6" w:themeFillTint="99"/>
            <w:vAlign w:val="center"/>
          </w:tcPr>
          <w:p w14:paraId="1CE31D6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407" w:type="dxa"/>
            <w:shd w:val="clear" w:color="auto" w:fill="EF939E" w:themeFill="accent6" w:themeFillTint="99"/>
          </w:tcPr>
          <w:p w14:paraId="4FEB88AD"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内容</w:t>
            </w:r>
          </w:p>
        </w:tc>
      </w:tr>
      <w:tr w14:paraId="7BAD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884" w:type="dxa"/>
            <w:vMerge w:val="restart"/>
            <w:vAlign w:val="center"/>
          </w:tcPr>
          <w:p w14:paraId="575B2C1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4月25日</w:t>
            </w:r>
          </w:p>
        </w:tc>
        <w:tc>
          <w:tcPr>
            <w:tcW w:w="1230" w:type="dxa"/>
            <w:vAlign w:val="center"/>
          </w:tcPr>
          <w:p w14:paraId="5FB63FC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全天</w:t>
            </w:r>
          </w:p>
        </w:tc>
        <w:tc>
          <w:tcPr>
            <w:tcW w:w="5407" w:type="dxa"/>
            <w:vAlign w:val="center"/>
          </w:tcPr>
          <w:p w14:paraId="6DB96039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参会嘉宾、代表报到</w:t>
            </w:r>
          </w:p>
        </w:tc>
      </w:tr>
      <w:tr w14:paraId="06953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884" w:type="dxa"/>
            <w:vMerge w:val="continue"/>
            <w:vAlign w:val="center"/>
          </w:tcPr>
          <w:p w14:paraId="4761190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7309786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上午</w:t>
            </w:r>
          </w:p>
        </w:tc>
        <w:tc>
          <w:tcPr>
            <w:tcW w:w="5407" w:type="dxa"/>
            <w:vAlign w:val="center"/>
          </w:tcPr>
          <w:p w14:paraId="4D5D1256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名优茶感官审评</w:t>
            </w:r>
          </w:p>
        </w:tc>
      </w:tr>
      <w:tr w14:paraId="5987D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884" w:type="dxa"/>
            <w:vMerge w:val="continue"/>
            <w:vAlign w:val="center"/>
          </w:tcPr>
          <w:p w14:paraId="267BD1D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772D3A7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下午</w:t>
            </w:r>
          </w:p>
        </w:tc>
        <w:tc>
          <w:tcPr>
            <w:tcW w:w="5407" w:type="dxa"/>
            <w:vAlign w:val="center"/>
          </w:tcPr>
          <w:p w14:paraId="1D296EAE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咸丰白茶创制玉露、红茶等新品品鉴</w:t>
            </w:r>
          </w:p>
        </w:tc>
      </w:tr>
      <w:tr w14:paraId="5BA77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884" w:type="dxa"/>
            <w:vMerge w:val="continue"/>
            <w:vAlign w:val="center"/>
          </w:tcPr>
          <w:p w14:paraId="4B18D2A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1256F6C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晚上</w:t>
            </w:r>
          </w:p>
        </w:tc>
        <w:tc>
          <w:tcPr>
            <w:tcW w:w="5407" w:type="dxa"/>
            <w:vAlign w:val="center"/>
          </w:tcPr>
          <w:p w14:paraId="2D456E5C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电影《武陵谣》首映式</w:t>
            </w:r>
          </w:p>
        </w:tc>
      </w:tr>
      <w:tr w14:paraId="4546F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4" w:type="dxa"/>
            <w:vMerge w:val="restart"/>
            <w:vAlign w:val="center"/>
          </w:tcPr>
          <w:p w14:paraId="42D5A8E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4月26日</w:t>
            </w:r>
          </w:p>
        </w:tc>
        <w:tc>
          <w:tcPr>
            <w:tcW w:w="1230" w:type="dxa"/>
            <w:vMerge w:val="restart"/>
            <w:vAlign w:val="center"/>
          </w:tcPr>
          <w:p w14:paraId="19BCA8B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上午</w:t>
            </w:r>
          </w:p>
        </w:tc>
        <w:tc>
          <w:tcPr>
            <w:tcW w:w="5407" w:type="dxa"/>
            <w:vAlign w:val="center"/>
          </w:tcPr>
          <w:p w14:paraId="75A13A50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开幕式</w:t>
            </w:r>
          </w:p>
        </w:tc>
      </w:tr>
      <w:tr w14:paraId="47963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4" w:type="dxa"/>
            <w:vMerge w:val="continue"/>
            <w:vAlign w:val="center"/>
          </w:tcPr>
          <w:p w14:paraId="4E0B248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30" w:type="dxa"/>
            <w:vMerge w:val="continue"/>
            <w:vAlign w:val="center"/>
          </w:tcPr>
          <w:p w14:paraId="1C850CF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407" w:type="dxa"/>
            <w:vAlign w:val="center"/>
          </w:tcPr>
          <w:p w14:paraId="374E0803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参观咸丰白茶及特色农产品展示展销活动</w:t>
            </w:r>
          </w:p>
        </w:tc>
      </w:tr>
      <w:tr w14:paraId="2639A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84" w:type="dxa"/>
            <w:vMerge w:val="continue"/>
            <w:vAlign w:val="center"/>
          </w:tcPr>
          <w:p w14:paraId="68CCBC6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1163D09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下午</w:t>
            </w:r>
          </w:p>
        </w:tc>
        <w:tc>
          <w:tcPr>
            <w:tcW w:w="5407" w:type="dxa"/>
            <w:vAlign w:val="center"/>
          </w:tcPr>
          <w:p w14:paraId="3D454A21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参观考察</w:t>
            </w:r>
          </w:p>
        </w:tc>
      </w:tr>
      <w:tr w14:paraId="2B6EE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4" w:type="dxa"/>
            <w:vMerge w:val="continue"/>
            <w:vAlign w:val="center"/>
          </w:tcPr>
          <w:p w14:paraId="0DA351A1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4D7F57F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晚上</w:t>
            </w:r>
          </w:p>
        </w:tc>
        <w:tc>
          <w:tcPr>
            <w:tcW w:w="5407" w:type="dxa"/>
            <w:vAlign w:val="center"/>
          </w:tcPr>
          <w:p w14:paraId="295E8DB3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文艺展演</w:t>
            </w:r>
          </w:p>
        </w:tc>
      </w:tr>
      <w:tr w14:paraId="503E7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4" w:type="dxa"/>
            <w:vMerge w:val="continue"/>
            <w:vAlign w:val="center"/>
          </w:tcPr>
          <w:p w14:paraId="5883A6AC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4D9DFFA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全天</w:t>
            </w:r>
          </w:p>
        </w:tc>
        <w:tc>
          <w:tcPr>
            <w:tcW w:w="5407" w:type="dxa"/>
            <w:vAlign w:val="center"/>
          </w:tcPr>
          <w:p w14:paraId="4164B9F3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咸丰白茶产品展示交易会</w:t>
            </w:r>
          </w:p>
        </w:tc>
      </w:tr>
      <w:tr w14:paraId="16BB2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4" w:type="dxa"/>
            <w:vAlign w:val="center"/>
          </w:tcPr>
          <w:p w14:paraId="08B91A1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4月27日</w:t>
            </w:r>
          </w:p>
        </w:tc>
        <w:tc>
          <w:tcPr>
            <w:tcW w:w="1230" w:type="dxa"/>
            <w:vAlign w:val="center"/>
          </w:tcPr>
          <w:p w14:paraId="40299BB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全天</w:t>
            </w:r>
          </w:p>
        </w:tc>
        <w:tc>
          <w:tcPr>
            <w:tcW w:w="5407" w:type="dxa"/>
            <w:vAlign w:val="center"/>
          </w:tcPr>
          <w:p w14:paraId="1746EB3C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参会嘉宾、代表返程</w:t>
            </w:r>
          </w:p>
        </w:tc>
      </w:tr>
    </w:tbl>
    <w:p w14:paraId="24156074">
      <w:pPr>
        <w:rPr>
          <w:rFonts w:hint="eastAsia" w:ascii="黑体" w:hAnsi="黑体" w:eastAsia="黑体" w:cs="黑体"/>
          <w:sz w:val="32"/>
          <w:szCs w:val="32"/>
        </w:rPr>
      </w:pPr>
    </w:p>
    <w:p w14:paraId="632209EC"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参会须知</w:t>
      </w:r>
    </w:p>
    <w:p w14:paraId="2BE37D0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参会免费；请于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ascii="仿宋_GB2312" w:hAnsi="仿宋_GB2312" w:eastAsia="仿宋_GB2312" w:cs="仿宋_GB2312"/>
          <w:sz w:val="32"/>
          <w:szCs w:val="32"/>
        </w:rPr>
        <w:t>日前扫码填写报名信息，信息务必真实准确，便于组委会统一安排接待。</w:t>
      </w:r>
    </w:p>
    <w:p w14:paraId="5140244C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1406525" cy="1406525"/>
            <wp:effectExtent l="0" t="0" r="3175" b="3175"/>
            <wp:docPr id="2" name="图片 2" descr="25年咸丰活动报名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5年咸丰活动报名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D5EA3"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会议接待</w:t>
      </w:r>
    </w:p>
    <w:p w14:paraId="0FE463B1">
      <w:pPr>
        <w:numPr>
          <w:ilvl w:val="0"/>
          <w:numId w:val="3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参会代表在会期内的食宿由组委会统一安排，往返交通自理；</w:t>
      </w:r>
    </w:p>
    <w:p w14:paraId="47D133EC">
      <w:pPr>
        <w:numPr>
          <w:ilvl w:val="0"/>
          <w:numId w:val="3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接</w:t>
      </w:r>
      <w:r>
        <w:rPr>
          <w:rFonts w:hint="eastAsia" w:ascii="仿宋_GB2312" w:hAnsi="仿宋_GB2312" w:eastAsia="仿宋_GB2312" w:cs="仿宋_GB2312"/>
          <w:sz w:val="32"/>
          <w:szCs w:val="32"/>
        </w:rPr>
        <w:t>送</w:t>
      </w:r>
      <w:r>
        <w:rPr>
          <w:rFonts w:ascii="仿宋_GB2312" w:hAnsi="仿宋_GB2312" w:eastAsia="仿宋_GB2312" w:cs="仿宋_GB2312"/>
          <w:sz w:val="32"/>
          <w:szCs w:val="32"/>
        </w:rPr>
        <w:t>站地点：恩施</w:t>
      </w:r>
      <w:r>
        <w:rPr>
          <w:rFonts w:hint="eastAsia" w:ascii="仿宋_GB2312" w:hAnsi="仿宋_GB2312" w:eastAsia="仿宋_GB2312" w:cs="仿宋_GB2312"/>
          <w:sz w:val="32"/>
          <w:szCs w:val="32"/>
        </w:rPr>
        <w:t>许家坪</w:t>
      </w:r>
      <w:r>
        <w:rPr>
          <w:rFonts w:ascii="仿宋_GB2312" w:hAnsi="仿宋_GB2312" w:eastAsia="仿宋_GB2312" w:cs="仿宋_GB2312"/>
          <w:sz w:val="32"/>
          <w:szCs w:val="32"/>
        </w:rPr>
        <w:t>机场、恩施火车站、咸丰高铁站、重庆黔江武陵山机场；</w:t>
      </w:r>
    </w:p>
    <w:p w14:paraId="091D2388">
      <w:pPr>
        <w:numPr>
          <w:ilvl w:val="0"/>
          <w:numId w:val="3"/>
        </w:numPr>
        <w:ind w:firstLine="640" w:firstLineChars="200"/>
        <w:rPr>
          <w:rFonts w:hint="eastAsia" w:ascii="华文中宋" w:hAnsi="华文中宋" w:eastAsia="华文中宋" w:cs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32"/>
          <w:szCs w:val="32"/>
        </w:rPr>
        <w:t>请关注协会微信公众号（中农促茶产业分会），及时获取相关信息。</w:t>
      </w:r>
    </w:p>
    <w:p w14:paraId="3D0800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49841F"/>
    <w:multiLevelType w:val="singleLevel"/>
    <w:tmpl w:val="B349841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DF06647E"/>
    <w:multiLevelType w:val="singleLevel"/>
    <w:tmpl w:val="DF06647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DF35A7DD"/>
    <w:multiLevelType w:val="singleLevel"/>
    <w:tmpl w:val="DF35A7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40626"/>
    <w:rsid w:val="709C35CE"/>
    <w:rsid w:val="7414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200" w:leftChars="200"/>
    </w:pPr>
  </w:style>
  <w:style w:type="paragraph" w:styleId="3">
    <w:name w:val="Body Text First Indent 2"/>
    <w:basedOn w:val="2"/>
    <w:qFormat/>
    <w:uiPriority w:val="0"/>
    <w:pPr>
      <w:spacing w:after="0" w:line="360" w:lineRule="auto"/>
      <w:ind w:left="0" w:leftChars="0" w:firstLine="640" w:firstLineChars="200"/>
    </w:pPr>
    <w:rPr>
      <w:rFonts w:ascii="仿宋_GB2312" w:hAnsi="楷体" w:cs="仿宋_GB2312"/>
      <w:color w:val="000000" w:themeColor="text1"/>
      <w14:textFill>
        <w14:solidFill>
          <w14:schemeClr w14:val="tx1"/>
        </w14:solidFill>
      </w14:textFill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2025-03-17T10:14:00Z</dcterms:created>
  <dc:creator>张墨馨</dc:creator>
  <cp:lastModifiedBy>张墨馨</cp:lastModifiedBy>
  <dcterms:modified xsi:type="dcterms:W3CDTF">2025-03-17T10:14:50Z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6189E5B55EF04A87AA0A1033E98BDA1C_13</vt:lpwstr>
  </property>
  <property fmtid="{D5CDD505-2E9C-101B-9397-08002B2CF9AE}" pid="4" name="KSOTemplateDocerSaveRecord">
    <vt:lpwstr>eyJoZGlkIjoiYjQyYmM1MmEwZDAxMzg1MzE2ZTgxMDYwYTViYjUwOGQiLCJ1c2VySWQiOiIyNTA2MzUyMzkifQ==</vt:lpwstr>
  </property>
</Properties>
</file>